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0D96" w14:textId="79AC20D5" w:rsidR="008A1346" w:rsidRDefault="008A1346" w:rsidP="00346C12">
      <w:pPr>
        <w:rPr>
          <w:rFonts w:cstheme="minorHAnsi"/>
        </w:rPr>
      </w:pPr>
      <w:r>
        <w:rPr>
          <w:rFonts w:cstheme="minorHAnsi"/>
          <w:noProof/>
        </w:rPr>
        <w:drawing>
          <wp:anchor distT="0" distB="0" distL="114300" distR="114300" simplePos="0" relativeHeight="251658240" behindDoc="0" locked="0" layoutInCell="1" allowOverlap="1" wp14:anchorId="03EA4D24" wp14:editId="2AE05F61">
            <wp:simplePos x="0" y="0"/>
            <wp:positionH relativeFrom="margin">
              <wp:align>center</wp:align>
            </wp:positionH>
            <wp:positionV relativeFrom="page">
              <wp:posOffset>133350</wp:posOffset>
            </wp:positionV>
            <wp:extent cx="5267325" cy="11906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05A21D23" w14:textId="7AC048FA" w:rsidR="008A1346" w:rsidRDefault="008A1346" w:rsidP="00346C12">
      <w:pPr>
        <w:rPr>
          <w:rFonts w:cstheme="minorHAnsi"/>
        </w:rPr>
      </w:pPr>
    </w:p>
    <w:p w14:paraId="6CFF94F8" w14:textId="04338218" w:rsidR="008A1346" w:rsidRDefault="008A1346" w:rsidP="00346C12">
      <w:pPr>
        <w:rPr>
          <w:rFonts w:cstheme="minorHAnsi"/>
        </w:rPr>
      </w:pPr>
    </w:p>
    <w:p w14:paraId="1EE69F59" w14:textId="5408236C" w:rsidR="00346C12" w:rsidRDefault="00346C12" w:rsidP="008A1346">
      <w:pPr>
        <w:spacing w:after="0"/>
        <w:jc w:val="center"/>
        <w:rPr>
          <w:rFonts w:cstheme="minorHAnsi"/>
          <w:bCs/>
          <w:sz w:val="24"/>
          <w:szCs w:val="24"/>
        </w:rPr>
      </w:pPr>
      <w:bookmarkStart w:id="0" w:name="_Hlk45556128"/>
      <w:bookmarkEnd w:id="0"/>
      <w:r>
        <w:rPr>
          <w:rFonts w:cstheme="minorHAnsi"/>
          <w:bCs/>
          <w:sz w:val="24"/>
          <w:szCs w:val="24"/>
        </w:rPr>
        <w:t>The Pavilion, Broomhall Lane, Sunningdale, SL5 0QS</w:t>
      </w:r>
    </w:p>
    <w:p w14:paraId="107BEC95" w14:textId="78CE28EB" w:rsidR="00346C12" w:rsidRDefault="00346C12" w:rsidP="008A1346">
      <w:pPr>
        <w:numPr>
          <w:ilvl w:val="0"/>
          <w:numId w:val="1"/>
        </w:numPr>
        <w:spacing w:after="0" w:line="240" w:lineRule="auto"/>
        <w:jc w:val="center"/>
        <w:rPr>
          <w:rFonts w:cstheme="minorHAnsi"/>
          <w:bCs/>
          <w:sz w:val="24"/>
          <w:szCs w:val="24"/>
        </w:rPr>
      </w:pPr>
      <w:r>
        <w:rPr>
          <w:rFonts w:cstheme="minorHAnsi"/>
          <w:bCs/>
          <w:sz w:val="24"/>
          <w:szCs w:val="24"/>
        </w:rPr>
        <w:t>01344 874268</w:t>
      </w:r>
    </w:p>
    <w:p w14:paraId="7D2FBC09" w14:textId="4C55327B" w:rsidR="00346C12" w:rsidRDefault="00346C12" w:rsidP="008A1346">
      <w:pPr>
        <w:spacing w:after="0"/>
        <w:jc w:val="center"/>
        <w:rPr>
          <w:rFonts w:cstheme="minorHAnsi"/>
          <w:bCs/>
          <w:sz w:val="24"/>
          <w:szCs w:val="24"/>
        </w:rPr>
      </w:pPr>
      <w:r>
        <w:rPr>
          <w:rFonts w:cstheme="minorHAnsi"/>
          <w:bCs/>
          <w:sz w:val="24"/>
          <w:szCs w:val="24"/>
        </w:rPr>
        <w:t>Email:  info@sunningdaleparish.org.uk</w:t>
      </w:r>
    </w:p>
    <w:p w14:paraId="2B4D900B" w14:textId="14EA1A49" w:rsidR="00346C12" w:rsidRDefault="00F718C0" w:rsidP="008A1346">
      <w:pPr>
        <w:spacing w:after="0"/>
        <w:jc w:val="center"/>
        <w:rPr>
          <w:rFonts w:cstheme="minorHAnsi"/>
          <w:bCs/>
          <w:sz w:val="24"/>
          <w:szCs w:val="24"/>
        </w:rPr>
      </w:pPr>
      <w:hyperlink r:id="rId6" w:history="1">
        <w:r w:rsidR="00346C12">
          <w:rPr>
            <w:rStyle w:val="Hyperlink"/>
            <w:rFonts w:cstheme="minorHAnsi"/>
            <w:bCs/>
            <w:sz w:val="24"/>
            <w:szCs w:val="24"/>
          </w:rPr>
          <w:t>www.sunningdale-pc.org.uk</w:t>
        </w:r>
      </w:hyperlink>
    </w:p>
    <w:p w14:paraId="599BC9B1" w14:textId="6EB617DD" w:rsidR="00346C12" w:rsidRDefault="00346C12" w:rsidP="008A1346">
      <w:pPr>
        <w:spacing w:after="0"/>
        <w:jc w:val="center"/>
        <w:rPr>
          <w:rFonts w:cstheme="minorHAnsi"/>
          <w:bCs/>
          <w:sz w:val="24"/>
          <w:szCs w:val="24"/>
        </w:rPr>
      </w:pPr>
      <w:r>
        <w:rPr>
          <w:rFonts w:cstheme="minorHAnsi"/>
          <w:bCs/>
          <w:sz w:val="24"/>
          <w:szCs w:val="24"/>
        </w:rPr>
        <w:t>Clerk:  Ruth Davies</w:t>
      </w:r>
    </w:p>
    <w:p w14:paraId="48956105" w14:textId="3F99EB77" w:rsidR="00346C12" w:rsidRPr="00A82CE9" w:rsidRDefault="00346C12" w:rsidP="008A1346">
      <w:pPr>
        <w:jc w:val="right"/>
        <w:rPr>
          <w:rFonts w:cstheme="minorHAnsi"/>
          <w:sz w:val="24"/>
          <w:szCs w:val="24"/>
        </w:rPr>
      </w:pPr>
      <w:r w:rsidRPr="00A82CE9">
        <w:rPr>
          <w:rFonts w:cstheme="minorHAnsi"/>
          <w:sz w:val="24"/>
          <w:szCs w:val="24"/>
        </w:rPr>
        <w:t>1</w:t>
      </w:r>
      <w:r w:rsidR="008A1346">
        <w:rPr>
          <w:rFonts w:cstheme="minorHAnsi"/>
          <w:sz w:val="24"/>
          <w:szCs w:val="24"/>
        </w:rPr>
        <w:t>6</w:t>
      </w:r>
      <w:r w:rsidRPr="00A82CE9">
        <w:rPr>
          <w:rFonts w:cstheme="minorHAnsi"/>
          <w:sz w:val="24"/>
          <w:szCs w:val="24"/>
          <w:vertAlign w:val="superscript"/>
        </w:rPr>
        <w:t>th</w:t>
      </w:r>
      <w:r w:rsidRPr="00A82CE9">
        <w:rPr>
          <w:rFonts w:cstheme="minorHAnsi"/>
          <w:sz w:val="24"/>
          <w:szCs w:val="24"/>
        </w:rPr>
        <w:t xml:space="preserve"> July 2020</w:t>
      </w:r>
    </w:p>
    <w:p w14:paraId="6075AA9A" w14:textId="37E58CF9" w:rsidR="00A27274" w:rsidRPr="00A82CE9" w:rsidRDefault="00A27274" w:rsidP="00346C12">
      <w:pPr>
        <w:pStyle w:val="NoSpacing"/>
        <w:rPr>
          <w:rFonts w:asciiTheme="minorHAnsi" w:hAnsiTheme="minorHAnsi" w:cstheme="minorHAnsi"/>
          <w:color w:val="333333"/>
          <w:sz w:val="24"/>
          <w:szCs w:val="24"/>
          <w:shd w:val="clear" w:color="auto" w:fill="FFFFFF"/>
        </w:rPr>
      </w:pPr>
      <w:r w:rsidRPr="00A82CE9">
        <w:rPr>
          <w:rFonts w:asciiTheme="minorHAnsi" w:hAnsiTheme="minorHAnsi" w:cstheme="minorHAnsi"/>
          <w:color w:val="333333"/>
          <w:sz w:val="24"/>
          <w:szCs w:val="24"/>
          <w:shd w:val="clear" w:color="auto" w:fill="FFFFFF"/>
        </w:rPr>
        <w:t>Paul Cross</w:t>
      </w:r>
    </w:p>
    <w:p w14:paraId="4F631A27" w14:textId="6B47E03E" w:rsidR="00346C12" w:rsidRPr="00A82CE9" w:rsidRDefault="00346C12" w:rsidP="00346C12">
      <w:pPr>
        <w:pStyle w:val="NoSpacing"/>
        <w:rPr>
          <w:rFonts w:asciiTheme="minorHAnsi" w:hAnsiTheme="minorHAnsi" w:cstheme="minorHAnsi"/>
          <w:sz w:val="24"/>
          <w:szCs w:val="24"/>
        </w:rPr>
      </w:pPr>
      <w:r w:rsidRPr="00A82CE9">
        <w:rPr>
          <w:rFonts w:asciiTheme="minorHAnsi" w:hAnsiTheme="minorHAnsi" w:cstheme="minorHAnsi"/>
          <w:sz w:val="24"/>
          <w:szCs w:val="24"/>
        </w:rPr>
        <w:t>Royal Borough of Windsor and Maidenhead</w:t>
      </w:r>
    </w:p>
    <w:p w14:paraId="27EF17CC" w14:textId="66577B5A" w:rsidR="00346C12" w:rsidRPr="00A82CE9" w:rsidRDefault="00346C12" w:rsidP="00346C12">
      <w:pPr>
        <w:pStyle w:val="NoSpacing"/>
        <w:rPr>
          <w:rFonts w:asciiTheme="minorHAnsi" w:hAnsiTheme="minorHAnsi" w:cstheme="minorHAnsi"/>
          <w:sz w:val="24"/>
          <w:szCs w:val="24"/>
        </w:rPr>
      </w:pPr>
      <w:r w:rsidRPr="00A82CE9">
        <w:rPr>
          <w:rFonts w:asciiTheme="minorHAnsi" w:hAnsiTheme="minorHAnsi" w:cstheme="minorHAnsi"/>
          <w:sz w:val="24"/>
          <w:szCs w:val="24"/>
        </w:rPr>
        <w:t>Town Hall, St Ives Road</w:t>
      </w:r>
    </w:p>
    <w:p w14:paraId="1A70A77B" w14:textId="147AA7C9" w:rsidR="00346C12" w:rsidRPr="00A82CE9" w:rsidRDefault="00346C12" w:rsidP="00346C12">
      <w:pPr>
        <w:pStyle w:val="NoSpacing"/>
        <w:rPr>
          <w:rFonts w:asciiTheme="minorHAnsi" w:hAnsiTheme="minorHAnsi" w:cstheme="minorHAnsi"/>
          <w:sz w:val="24"/>
          <w:szCs w:val="24"/>
        </w:rPr>
      </w:pPr>
      <w:r w:rsidRPr="00A82CE9">
        <w:rPr>
          <w:rFonts w:asciiTheme="minorHAnsi" w:hAnsiTheme="minorHAnsi" w:cstheme="minorHAnsi"/>
          <w:sz w:val="24"/>
          <w:szCs w:val="24"/>
        </w:rPr>
        <w:t>Maidenhead, Berks SL6 1RF</w:t>
      </w:r>
    </w:p>
    <w:p w14:paraId="1E096E97" w14:textId="305C2EBE" w:rsidR="00346C12" w:rsidRPr="00A82CE9" w:rsidRDefault="00346C12" w:rsidP="00346C12">
      <w:pPr>
        <w:pStyle w:val="NoSpacing"/>
        <w:rPr>
          <w:rFonts w:asciiTheme="minorHAnsi" w:hAnsiTheme="minorHAnsi" w:cstheme="minorHAnsi"/>
          <w:sz w:val="24"/>
          <w:szCs w:val="24"/>
        </w:rPr>
      </w:pPr>
    </w:p>
    <w:p w14:paraId="6AE46142" w14:textId="6DC9BBB9" w:rsidR="00346C12" w:rsidRPr="00A82CE9" w:rsidRDefault="00346C12" w:rsidP="00346C12">
      <w:pPr>
        <w:rPr>
          <w:rFonts w:cstheme="minorHAnsi"/>
          <w:sz w:val="24"/>
          <w:szCs w:val="24"/>
        </w:rPr>
      </w:pPr>
      <w:r w:rsidRPr="00A82CE9">
        <w:rPr>
          <w:rFonts w:cstheme="minorHAnsi"/>
          <w:sz w:val="24"/>
          <w:szCs w:val="24"/>
        </w:rPr>
        <w:t xml:space="preserve">Dear </w:t>
      </w:r>
      <w:r w:rsidR="00A27274" w:rsidRPr="00A82CE9">
        <w:rPr>
          <w:rFonts w:cstheme="minorHAnsi"/>
          <w:sz w:val="24"/>
          <w:szCs w:val="24"/>
        </w:rPr>
        <w:t>Paul</w:t>
      </w:r>
      <w:r w:rsidRPr="00A82CE9">
        <w:rPr>
          <w:rFonts w:cstheme="minorHAnsi"/>
          <w:sz w:val="24"/>
          <w:szCs w:val="24"/>
        </w:rPr>
        <w:t xml:space="preserve">,  </w:t>
      </w:r>
    </w:p>
    <w:p w14:paraId="24029C93" w14:textId="5AFEBF14" w:rsidR="00346C12" w:rsidRPr="00A82CE9" w:rsidRDefault="0072560C" w:rsidP="00B77FC4">
      <w:pPr>
        <w:spacing w:after="0"/>
        <w:rPr>
          <w:rFonts w:cstheme="minorHAnsi"/>
          <w:b/>
          <w:bCs/>
          <w:sz w:val="24"/>
          <w:szCs w:val="24"/>
        </w:rPr>
      </w:pPr>
      <w:r w:rsidRPr="00A82CE9">
        <w:rPr>
          <w:rStyle w:val="casenumber"/>
          <w:rFonts w:cstheme="minorHAnsi"/>
          <w:b/>
          <w:bCs/>
          <w:color w:val="333333"/>
          <w:sz w:val="24"/>
          <w:szCs w:val="24"/>
          <w:shd w:val="clear" w:color="auto" w:fill="FFFFFF"/>
        </w:rPr>
        <w:t>20/01324/TPO </w:t>
      </w:r>
      <w:r w:rsidRPr="00A82CE9">
        <w:rPr>
          <w:rStyle w:val="address"/>
          <w:rFonts w:cstheme="minorHAnsi"/>
          <w:b/>
          <w:bCs/>
          <w:color w:val="333333"/>
          <w:sz w:val="24"/>
          <w:szCs w:val="24"/>
          <w:shd w:val="clear" w:color="auto" w:fill="FFFFFF"/>
        </w:rPr>
        <w:t>Russetts</w:t>
      </w:r>
      <w:r w:rsidR="00A82CE9">
        <w:rPr>
          <w:rStyle w:val="address"/>
          <w:rFonts w:cstheme="minorHAnsi"/>
          <w:b/>
          <w:bCs/>
          <w:color w:val="333333"/>
          <w:sz w:val="24"/>
          <w:szCs w:val="24"/>
          <w:shd w:val="clear" w:color="auto" w:fill="FFFFFF"/>
        </w:rPr>
        <w:t>,</w:t>
      </w:r>
      <w:r w:rsidRPr="00A82CE9">
        <w:rPr>
          <w:rStyle w:val="address"/>
          <w:rFonts w:cstheme="minorHAnsi"/>
          <w:b/>
          <w:bCs/>
          <w:color w:val="333333"/>
          <w:sz w:val="24"/>
          <w:szCs w:val="24"/>
          <w:shd w:val="clear" w:color="auto" w:fill="FFFFFF"/>
        </w:rPr>
        <w:t xml:space="preserve"> Onslow Road</w:t>
      </w:r>
      <w:r w:rsidR="00A82CE9">
        <w:rPr>
          <w:rStyle w:val="address"/>
          <w:rFonts w:cstheme="minorHAnsi"/>
          <w:b/>
          <w:bCs/>
          <w:color w:val="333333"/>
          <w:sz w:val="24"/>
          <w:szCs w:val="24"/>
          <w:shd w:val="clear" w:color="auto" w:fill="FFFFFF"/>
        </w:rPr>
        <w:t>,</w:t>
      </w:r>
      <w:r w:rsidRPr="00A82CE9">
        <w:rPr>
          <w:rStyle w:val="address"/>
          <w:rFonts w:cstheme="minorHAnsi"/>
          <w:b/>
          <w:bCs/>
          <w:color w:val="333333"/>
          <w:sz w:val="24"/>
          <w:szCs w:val="24"/>
          <w:shd w:val="clear" w:color="auto" w:fill="FFFFFF"/>
        </w:rPr>
        <w:t xml:space="preserve"> Sunningdale</w:t>
      </w:r>
      <w:r w:rsidR="00A82CE9">
        <w:rPr>
          <w:rStyle w:val="address"/>
          <w:rFonts w:cstheme="minorHAnsi"/>
          <w:b/>
          <w:bCs/>
          <w:color w:val="333333"/>
          <w:sz w:val="24"/>
          <w:szCs w:val="24"/>
          <w:shd w:val="clear" w:color="auto" w:fill="FFFFFF"/>
        </w:rPr>
        <w:t>,</w:t>
      </w:r>
      <w:r w:rsidRPr="00A82CE9">
        <w:rPr>
          <w:rStyle w:val="address"/>
          <w:rFonts w:cstheme="minorHAnsi"/>
          <w:b/>
          <w:bCs/>
          <w:color w:val="333333"/>
          <w:sz w:val="24"/>
          <w:szCs w:val="24"/>
          <w:shd w:val="clear" w:color="auto" w:fill="FFFFFF"/>
        </w:rPr>
        <w:t xml:space="preserve"> Ascot SL5 0HW</w:t>
      </w:r>
    </w:p>
    <w:p w14:paraId="35B1D6A3" w14:textId="1B7A4443" w:rsidR="00346C12" w:rsidRPr="00A82CE9" w:rsidRDefault="008A1346" w:rsidP="00313127">
      <w:pPr>
        <w:rPr>
          <w:rFonts w:cstheme="minorHAnsi"/>
          <w:b/>
          <w:bCs/>
          <w:sz w:val="24"/>
          <w:szCs w:val="24"/>
        </w:rPr>
      </w:pPr>
      <w:r w:rsidRPr="00A82CE9">
        <w:rPr>
          <w:rStyle w:val="description"/>
          <w:rFonts w:cstheme="minorHAnsi"/>
          <w:b/>
          <w:bCs/>
          <w:color w:val="333333"/>
          <w:sz w:val="24"/>
          <w:szCs w:val="24"/>
          <w:shd w:val="clear" w:color="auto" w:fill="FFFFFF"/>
        </w:rPr>
        <w:t>T4 - Silver Birch - fell (TPO 47 of 2004)</w:t>
      </w:r>
    </w:p>
    <w:p w14:paraId="1D9F698A" w14:textId="1F05AB74" w:rsidR="00313127" w:rsidRPr="00A82CE9" w:rsidRDefault="008A1346" w:rsidP="00313127">
      <w:pPr>
        <w:rPr>
          <w:rFonts w:cstheme="minorHAnsi"/>
          <w:sz w:val="24"/>
          <w:szCs w:val="24"/>
        </w:rPr>
      </w:pPr>
      <w:r>
        <w:rPr>
          <w:rFonts w:cstheme="minorHAnsi"/>
          <w:sz w:val="24"/>
          <w:szCs w:val="24"/>
        </w:rPr>
        <w:t>The council has</w:t>
      </w:r>
      <w:r w:rsidR="00313127" w:rsidRPr="00A82CE9">
        <w:rPr>
          <w:rFonts w:cstheme="minorHAnsi"/>
          <w:sz w:val="24"/>
          <w:szCs w:val="24"/>
        </w:rPr>
        <w:t xml:space="preserve"> some concerns regarding this application due to the quality of the details provided. The sketch plans showing the location of the tree in question are poor. </w:t>
      </w:r>
    </w:p>
    <w:p w14:paraId="34459B2F" w14:textId="1FABDF4D" w:rsidR="008A1346" w:rsidRDefault="00313127" w:rsidP="008A1346">
      <w:pPr>
        <w:spacing w:after="0"/>
        <w:rPr>
          <w:rFonts w:cstheme="minorHAnsi"/>
          <w:sz w:val="24"/>
          <w:szCs w:val="24"/>
        </w:rPr>
      </w:pPr>
      <w:r w:rsidRPr="00A82CE9">
        <w:rPr>
          <w:rFonts w:cstheme="minorHAnsi"/>
          <w:sz w:val="24"/>
          <w:szCs w:val="24"/>
        </w:rPr>
        <w:t>The justification for removing T4 , the silver birch tree at the front of the property is that ‘The tree appears to be dying, is showing no signs of new growth and the owner would like to have it removed before it can become dangerous’. However, in the section of the application when asked to provide information on the condition of the tree i</w:t>
      </w:r>
      <w:r w:rsidR="008A1346">
        <w:rPr>
          <w:rFonts w:cstheme="minorHAnsi"/>
          <w:sz w:val="24"/>
          <w:szCs w:val="24"/>
        </w:rPr>
        <w:t>.</w:t>
      </w:r>
      <w:r w:rsidRPr="00A82CE9">
        <w:rPr>
          <w:rFonts w:cstheme="minorHAnsi"/>
          <w:sz w:val="24"/>
          <w:szCs w:val="24"/>
        </w:rPr>
        <w:t>e</w:t>
      </w:r>
      <w:r w:rsidR="008A1346">
        <w:rPr>
          <w:rFonts w:cstheme="minorHAnsi"/>
          <w:sz w:val="24"/>
          <w:szCs w:val="24"/>
        </w:rPr>
        <w:t>.</w:t>
      </w:r>
      <w:r w:rsidRPr="00A82CE9">
        <w:rPr>
          <w:rFonts w:cstheme="minorHAnsi"/>
          <w:sz w:val="24"/>
          <w:szCs w:val="24"/>
        </w:rPr>
        <w:t xml:space="preserve"> it is diseased or you have fears that it might break or fall, the applicant has indicated ‘No’. The charts accompanying the application show trees T1 to T4 on the site.  </w:t>
      </w:r>
    </w:p>
    <w:p w14:paraId="424A6CF7" w14:textId="40837FF8" w:rsidR="00313127" w:rsidRDefault="008A1346" w:rsidP="008A1346">
      <w:pPr>
        <w:spacing w:after="0"/>
        <w:rPr>
          <w:rFonts w:cstheme="minorHAnsi"/>
          <w:noProof/>
          <w:sz w:val="24"/>
          <w:szCs w:val="24"/>
        </w:rPr>
      </w:pPr>
      <w:r w:rsidRPr="00313127">
        <w:rPr>
          <w:noProof/>
        </w:rPr>
        <w:drawing>
          <wp:anchor distT="0" distB="0" distL="114300" distR="114300" simplePos="0" relativeHeight="251659264" behindDoc="0" locked="0" layoutInCell="1" allowOverlap="1" wp14:anchorId="7300FA89" wp14:editId="42EBB4FB">
            <wp:simplePos x="0" y="0"/>
            <wp:positionH relativeFrom="margin">
              <wp:align>right</wp:align>
            </wp:positionH>
            <wp:positionV relativeFrom="page">
              <wp:posOffset>7200900</wp:posOffset>
            </wp:positionV>
            <wp:extent cx="3457575" cy="2569210"/>
            <wp:effectExtent l="19050" t="19050" r="28575" b="21590"/>
            <wp:wrapThrough wrapText="bothSides">
              <wp:wrapPolygon edited="0">
                <wp:start x="-119" y="-160"/>
                <wp:lineTo x="-119" y="21621"/>
                <wp:lineTo x="21660" y="21621"/>
                <wp:lineTo x="21660" y="-160"/>
                <wp:lineTo x="-119" y="-160"/>
              </wp:wrapPolygon>
            </wp:wrapThrough>
            <wp:docPr id="2" name="Picture 2" descr="Image of TPO tree at Rus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5692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313127" w:rsidRPr="00A82CE9">
        <w:rPr>
          <w:rFonts w:cstheme="minorHAnsi"/>
          <w:sz w:val="24"/>
          <w:szCs w:val="24"/>
        </w:rPr>
        <w:br/>
        <w:t>The Council ha</w:t>
      </w:r>
      <w:r>
        <w:rPr>
          <w:rFonts w:cstheme="minorHAnsi"/>
          <w:sz w:val="24"/>
          <w:szCs w:val="24"/>
        </w:rPr>
        <w:t>s</w:t>
      </w:r>
      <w:r w:rsidR="00313127" w:rsidRPr="00A82CE9">
        <w:rPr>
          <w:rFonts w:cstheme="minorHAnsi"/>
          <w:sz w:val="24"/>
          <w:szCs w:val="24"/>
        </w:rPr>
        <w:t xml:space="preserve"> visited the property and it would appear that T4, the silver birch at the front right of the property (when viewed from the road), is in poor condition. As can be seen in the photograph below the silver birch (yellow arrow) is immediately next to a</w:t>
      </w:r>
      <w:r w:rsidR="00256559" w:rsidRPr="00A82CE9">
        <w:rPr>
          <w:rFonts w:cstheme="minorHAnsi"/>
          <w:sz w:val="24"/>
          <w:szCs w:val="24"/>
        </w:rPr>
        <w:t xml:space="preserve"> significant</w:t>
      </w:r>
      <w:r w:rsidR="00313127" w:rsidRPr="00A82CE9">
        <w:rPr>
          <w:rFonts w:cstheme="minorHAnsi"/>
          <w:sz w:val="24"/>
          <w:szCs w:val="24"/>
        </w:rPr>
        <w:t xml:space="preserve"> tree in full public view. The Parish Council ha</w:t>
      </w:r>
      <w:r>
        <w:rPr>
          <w:rFonts w:cstheme="minorHAnsi"/>
          <w:sz w:val="24"/>
          <w:szCs w:val="24"/>
        </w:rPr>
        <w:t>s</w:t>
      </w:r>
      <w:r w:rsidR="00313127" w:rsidRPr="00A82CE9">
        <w:rPr>
          <w:rFonts w:cstheme="minorHAnsi"/>
          <w:sz w:val="24"/>
          <w:szCs w:val="24"/>
        </w:rPr>
        <w:t xml:space="preserve"> no objection to the silver birch being removed (even though there are inconsistencies on the application form as indicated above).</w:t>
      </w:r>
      <w:r w:rsidR="00313127" w:rsidRPr="00A82CE9">
        <w:rPr>
          <w:rFonts w:cstheme="minorHAnsi"/>
          <w:sz w:val="24"/>
          <w:szCs w:val="24"/>
        </w:rPr>
        <w:br/>
      </w:r>
      <w:r w:rsidR="00313127" w:rsidRPr="00A82CE9">
        <w:rPr>
          <w:rFonts w:cstheme="minorHAnsi"/>
          <w:sz w:val="24"/>
          <w:szCs w:val="24"/>
        </w:rPr>
        <w:br/>
        <w:t>However, the Parish Council do request the Tree Officer reviews the status of the TPO trees that are listed on the site to ensure this is up to date and also  to ensure that the large tree to the right of the silver birch is included on that TPO list.</w:t>
      </w:r>
      <w:r w:rsidR="00313127" w:rsidRPr="00A82CE9">
        <w:rPr>
          <w:rFonts w:cstheme="minorHAnsi"/>
          <w:sz w:val="24"/>
          <w:szCs w:val="24"/>
        </w:rPr>
        <w:br/>
      </w:r>
    </w:p>
    <w:p w14:paraId="3C07D938" w14:textId="14250540" w:rsidR="006349EB" w:rsidRDefault="006349EB">
      <w:pPr>
        <w:rPr>
          <w:rFonts w:cstheme="minorHAnsi"/>
          <w:noProof/>
          <w:sz w:val="24"/>
          <w:szCs w:val="24"/>
        </w:rPr>
      </w:pPr>
    </w:p>
    <w:p w14:paraId="6D7708D5" w14:textId="77777777" w:rsidR="006349EB" w:rsidRPr="006110AC" w:rsidRDefault="006349EB" w:rsidP="006349EB">
      <w:pPr>
        <w:rPr>
          <w:rFonts w:cstheme="minorHAnsi"/>
        </w:rPr>
      </w:pPr>
      <w:r w:rsidRPr="006110AC">
        <w:rPr>
          <w:rFonts w:cstheme="minorHAnsi"/>
        </w:rPr>
        <w:t>Yours sincerely,</w:t>
      </w:r>
      <w:r>
        <w:rPr>
          <w:rFonts w:cstheme="minorHAnsi"/>
        </w:rPr>
        <w:br/>
      </w:r>
    </w:p>
    <w:p w14:paraId="0A9AC606" w14:textId="77777777" w:rsidR="006349EB" w:rsidRPr="006110AC" w:rsidRDefault="006349EB" w:rsidP="006349EB">
      <w:pPr>
        <w:jc w:val="both"/>
        <w:rPr>
          <w:rFonts w:cstheme="minorHAnsi"/>
        </w:rPr>
      </w:pPr>
      <w:r w:rsidRPr="006110AC">
        <w:rPr>
          <w:rFonts w:cstheme="minorHAnsi"/>
        </w:rPr>
        <w:t>Yvonne Jacklin and Michael Burn</w:t>
      </w:r>
    </w:p>
    <w:p w14:paraId="502E0DE1" w14:textId="234D3DC6" w:rsidR="006349EB" w:rsidRPr="00A82CE9" w:rsidRDefault="006349EB">
      <w:pPr>
        <w:rPr>
          <w:rFonts w:cstheme="minorHAnsi"/>
          <w:noProof/>
          <w:sz w:val="24"/>
          <w:szCs w:val="24"/>
        </w:rPr>
      </w:pPr>
      <w:r w:rsidRPr="006110AC">
        <w:rPr>
          <w:rFonts w:cstheme="minorHAnsi"/>
        </w:rPr>
        <w:t>Co-chairs of Plannin</w:t>
      </w:r>
      <w:r>
        <w:rPr>
          <w:rFonts w:cstheme="minorHAnsi"/>
        </w:rPr>
        <w:t>g</w:t>
      </w:r>
    </w:p>
    <w:p w14:paraId="760D7E23" w14:textId="0AAD6F25" w:rsidR="00313127" w:rsidRDefault="00313127"/>
    <w:sectPr w:rsidR="00313127" w:rsidSect="008A1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4"/>
    <w:rsid w:val="00256559"/>
    <w:rsid w:val="00313127"/>
    <w:rsid w:val="00346C12"/>
    <w:rsid w:val="006349EB"/>
    <w:rsid w:val="0072560C"/>
    <w:rsid w:val="008A1346"/>
    <w:rsid w:val="00A27274"/>
    <w:rsid w:val="00A82CE9"/>
    <w:rsid w:val="00AB37B4"/>
    <w:rsid w:val="00B33CF0"/>
    <w:rsid w:val="00B77FC4"/>
    <w:rsid w:val="00D937CC"/>
    <w:rsid w:val="00F7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AA91"/>
  <w15:chartTrackingRefBased/>
  <w15:docId w15:val="{B6677E96-3E32-4B68-8EDB-EAC900D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6C12"/>
    <w:rPr>
      <w:color w:val="0000FF"/>
      <w:u w:val="single"/>
    </w:rPr>
  </w:style>
  <w:style w:type="paragraph" w:styleId="NoSpacing">
    <w:name w:val="No Spacing"/>
    <w:uiPriority w:val="1"/>
    <w:qFormat/>
    <w:rsid w:val="00346C12"/>
    <w:pPr>
      <w:spacing w:after="0" w:line="240" w:lineRule="auto"/>
    </w:pPr>
    <w:rPr>
      <w:rFonts w:ascii="Calibri" w:eastAsia="Calibri" w:hAnsi="Calibri" w:cs="Times New Roman"/>
    </w:rPr>
  </w:style>
  <w:style w:type="character" w:customStyle="1" w:styleId="casenumber">
    <w:name w:val="casenumber"/>
    <w:basedOn w:val="DefaultParagraphFont"/>
    <w:rsid w:val="0072560C"/>
  </w:style>
  <w:style w:type="character" w:customStyle="1" w:styleId="divider1">
    <w:name w:val="divider1"/>
    <w:basedOn w:val="DefaultParagraphFont"/>
    <w:rsid w:val="0072560C"/>
  </w:style>
  <w:style w:type="character" w:customStyle="1" w:styleId="description">
    <w:name w:val="description"/>
    <w:basedOn w:val="DefaultParagraphFont"/>
    <w:rsid w:val="0072560C"/>
  </w:style>
  <w:style w:type="character" w:customStyle="1" w:styleId="divider2">
    <w:name w:val="divider2"/>
    <w:basedOn w:val="DefaultParagraphFont"/>
    <w:rsid w:val="0072560C"/>
  </w:style>
  <w:style w:type="character" w:customStyle="1" w:styleId="address">
    <w:name w:val="address"/>
    <w:basedOn w:val="DefaultParagraphFont"/>
    <w:rsid w:val="0072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ingdale-pc.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Ruth Davies</cp:lastModifiedBy>
  <cp:revision>3</cp:revision>
  <cp:lastPrinted>2020-07-16T14:22:00Z</cp:lastPrinted>
  <dcterms:created xsi:type="dcterms:W3CDTF">2020-07-16T14:21:00Z</dcterms:created>
  <dcterms:modified xsi:type="dcterms:W3CDTF">2020-07-16T14:34:00Z</dcterms:modified>
</cp:coreProperties>
</file>